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ACBF9" w14:textId="77777777" w:rsidR="00E477F4" w:rsidRPr="001231DF" w:rsidRDefault="00690250" w:rsidP="001231DF">
      <w:pPr>
        <w:jc w:val="both"/>
        <w:rPr>
          <w:rFonts w:ascii="Times New Roman" w:hAnsi="Times New Roman" w:cs="Times New Roman"/>
          <w:sz w:val="28"/>
          <w:szCs w:val="28"/>
        </w:rPr>
      </w:pPr>
      <w:r w:rsidRPr="001231DF">
        <w:rPr>
          <w:rFonts w:ascii="Times New Roman" w:hAnsi="Times New Roman" w:cs="Times New Roman"/>
          <w:b/>
          <w:bCs/>
          <w:sz w:val="28"/>
          <w:szCs w:val="28"/>
        </w:rPr>
        <w:t>OPĆINA SMOKVICA</w:t>
      </w:r>
      <w:r w:rsidRPr="001231DF">
        <w:rPr>
          <w:rFonts w:ascii="Times New Roman" w:hAnsi="Times New Roman" w:cs="Times New Roman"/>
          <w:sz w:val="28"/>
          <w:szCs w:val="28"/>
        </w:rPr>
        <w:t>, Smokvica 80, OIB: 23492092438, zastupana po načelniku Ljubi Kunjašiću</w:t>
      </w:r>
      <w:r w:rsidR="001231DF" w:rsidRPr="001231DF">
        <w:rPr>
          <w:rFonts w:ascii="Times New Roman" w:hAnsi="Times New Roman" w:cs="Times New Roman"/>
          <w:sz w:val="28"/>
          <w:szCs w:val="28"/>
        </w:rPr>
        <w:t xml:space="preserve"> (u daljnjem tekstu: Općina)</w:t>
      </w:r>
    </w:p>
    <w:p w14:paraId="2ECFE5A0" w14:textId="77777777" w:rsidR="001231DF" w:rsidRPr="00036E47" w:rsidRDefault="001231DF" w:rsidP="001231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6E47">
        <w:rPr>
          <w:rFonts w:ascii="Times New Roman" w:hAnsi="Times New Roman" w:cs="Times New Roman"/>
          <w:b/>
          <w:bCs/>
          <w:sz w:val="28"/>
          <w:szCs w:val="28"/>
        </w:rPr>
        <w:t>I</w:t>
      </w:r>
    </w:p>
    <w:p w14:paraId="78A9009D" w14:textId="67D2705C" w:rsidR="001231DF" w:rsidRDefault="001231DF" w:rsidP="001231DF">
      <w:pPr>
        <w:jc w:val="both"/>
        <w:rPr>
          <w:rFonts w:ascii="Times New Roman" w:hAnsi="Times New Roman" w:cs="Times New Roman"/>
          <w:sz w:val="28"/>
          <w:szCs w:val="28"/>
        </w:rPr>
      </w:pPr>
      <w:r w:rsidRPr="001231DF">
        <w:rPr>
          <w:rFonts w:ascii="Times New Roman" w:hAnsi="Times New Roman" w:cs="Times New Roman"/>
          <w:b/>
          <w:bCs/>
          <w:sz w:val="28"/>
          <w:szCs w:val="28"/>
        </w:rPr>
        <w:t>VITEŠKA UDRUGA KUMPANJIJA SMOKVICA</w:t>
      </w:r>
      <w:r>
        <w:rPr>
          <w:rFonts w:ascii="Times New Roman" w:hAnsi="Times New Roman" w:cs="Times New Roman"/>
          <w:sz w:val="28"/>
          <w:szCs w:val="28"/>
        </w:rPr>
        <w:t xml:space="preserve"> iz Smokvice, Smokvica 90, OIB: </w:t>
      </w:r>
      <w:r w:rsidRPr="001231DF">
        <w:rPr>
          <w:rFonts w:ascii="Times New Roman" w:hAnsi="Times New Roman" w:cs="Times New Roman"/>
          <w:sz w:val="28"/>
          <w:szCs w:val="28"/>
        </w:rPr>
        <w:t>50198489241</w:t>
      </w:r>
      <w:r>
        <w:rPr>
          <w:rFonts w:ascii="Times New Roman" w:hAnsi="Times New Roman" w:cs="Times New Roman"/>
          <w:sz w:val="28"/>
          <w:szCs w:val="28"/>
        </w:rPr>
        <w:t>, zastupana po predsjedniku  (u daljnjem tekstu: Udruga)</w:t>
      </w:r>
    </w:p>
    <w:p w14:paraId="068990E8" w14:textId="77777777" w:rsidR="001231DF" w:rsidRPr="001231DF" w:rsidRDefault="001231DF" w:rsidP="001231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88D026" w14:textId="77777777" w:rsidR="001231DF" w:rsidRPr="001231DF" w:rsidRDefault="001231DF" w:rsidP="001231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31DF">
        <w:rPr>
          <w:rFonts w:ascii="Times New Roman" w:hAnsi="Times New Roman" w:cs="Times New Roman"/>
          <w:b/>
          <w:bCs/>
          <w:sz w:val="28"/>
          <w:szCs w:val="28"/>
        </w:rPr>
        <w:t>UGOVOR</w:t>
      </w:r>
    </w:p>
    <w:p w14:paraId="29A620AA" w14:textId="77777777" w:rsidR="001231DF" w:rsidRPr="001231DF" w:rsidRDefault="001231DF" w:rsidP="001231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31DF">
        <w:rPr>
          <w:rFonts w:ascii="Times New Roman" w:hAnsi="Times New Roman" w:cs="Times New Roman"/>
          <w:b/>
          <w:bCs/>
          <w:sz w:val="28"/>
          <w:szCs w:val="28"/>
        </w:rPr>
        <w:t>o upravljanju i korištenju nekretnine</w:t>
      </w:r>
    </w:p>
    <w:p w14:paraId="653FF1F2" w14:textId="77777777" w:rsidR="001231DF" w:rsidRDefault="001231DF" w:rsidP="001231D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31C919" w14:textId="77777777" w:rsidR="001231DF" w:rsidRDefault="001231DF" w:rsidP="001231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31DF">
        <w:rPr>
          <w:rFonts w:ascii="Times New Roman" w:hAnsi="Times New Roman" w:cs="Times New Roman"/>
          <w:b/>
          <w:bCs/>
          <w:sz w:val="28"/>
          <w:szCs w:val="28"/>
        </w:rPr>
        <w:t>Članak I.</w:t>
      </w:r>
    </w:p>
    <w:p w14:paraId="4DFCAB68" w14:textId="77777777" w:rsidR="001231DF" w:rsidRDefault="001231DF" w:rsidP="001231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Ugovorne strane su suglasne da se ovim Ugovorom utvrđuju međusobna prava i obveze u svezi upravljanja i korištenja nekretnine označene kao k.č.zgr. 553 upisane u ZU 5552 k.o. Smokvica, što u naravi predstavlja konobu – „Staru presu“ (u daljnjem tekstu: Nekretnina).</w:t>
      </w:r>
    </w:p>
    <w:p w14:paraId="7148A120" w14:textId="77777777" w:rsidR="001231DF" w:rsidRDefault="001231DF" w:rsidP="001231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A5A3B7E" w14:textId="77777777" w:rsidR="001231DF" w:rsidRDefault="001231DF" w:rsidP="001231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31DF">
        <w:rPr>
          <w:rFonts w:ascii="Times New Roman" w:hAnsi="Times New Roman" w:cs="Times New Roman"/>
          <w:b/>
          <w:bCs/>
          <w:sz w:val="28"/>
          <w:szCs w:val="28"/>
        </w:rPr>
        <w:t xml:space="preserve">Članak </w:t>
      </w:r>
      <w:r>
        <w:rPr>
          <w:rFonts w:ascii="Times New Roman" w:hAnsi="Times New Roman" w:cs="Times New Roman"/>
          <w:b/>
          <w:bCs/>
          <w:sz w:val="28"/>
          <w:szCs w:val="28"/>
        </w:rPr>
        <w:t>II</w:t>
      </w:r>
      <w:r w:rsidRPr="001231D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2A915C8" w14:textId="77777777" w:rsidR="001231DF" w:rsidRDefault="001231DF" w:rsidP="001231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Nekretnina iz čl. I ovog Ugovora se daje na upravljanje i korištenje Udruzi na </w:t>
      </w:r>
      <w:r w:rsidR="004D2795">
        <w:rPr>
          <w:rFonts w:ascii="Times New Roman" w:hAnsi="Times New Roman" w:cs="Times New Roman"/>
          <w:sz w:val="28"/>
          <w:szCs w:val="28"/>
        </w:rPr>
        <w:t>određeno</w:t>
      </w:r>
      <w:r>
        <w:rPr>
          <w:rFonts w:ascii="Times New Roman" w:hAnsi="Times New Roman" w:cs="Times New Roman"/>
          <w:sz w:val="28"/>
          <w:szCs w:val="28"/>
        </w:rPr>
        <w:t xml:space="preserve"> vrijeme</w:t>
      </w:r>
      <w:r w:rsidR="004D2795">
        <w:rPr>
          <w:rFonts w:ascii="Times New Roman" w:hAnsi="Times New Roman" w:cs="Times New Roman"/>
          <w:sz w:val="28"/>
          <w:szCs w:val="28"/>
        </w:rPr>
        <w:t>, tj. 10 godina</w:t>
      </w:r>
      <w:r>
        <w:rPr>
          <w:rFonts w:ascii="Times New Roman" w:hAnsi="Times New Roman" w:cs="Times New Roman"/>
          <w:sz w:val="28"/>
          <w:szCs w:val="28"/>
        </w:rPr>
        <w:t xml:space="preserve">, bez naknade, počevši od </w:t>
      </w:r>
      <w:r w:rsidR="004D2795">
        <w:rPr>
          <w:rFonts w:ascii="Times New Roman" w:hAnsi="Times New Roman" w:cs="Times New Roman"/>
          <w:sz w:val="28"/>
          <w:szCs w:val="28"/>
        </w:rPr>
        <w:t>01.</w:t>
      </w:r>
      <w:r w:rsidR="0038733E">
        <w:rPr>
          <w:rFonts w:ascii="Times New Roman" w:hAnsi="Times New Roman" w:cs="Times New Roman"/>
          <w:sz w:val="28"/>
          <w:szCs w:val="28"/>
        </w:rPr>
        <w:t>prosinca</w:t>
      </w:r>
      <w:r>
        <w:rPr>
          <w:rFonts w:ascii="Times New Roman" w:hAnsi="Times New Roman" w:cs="Times New Roman"/>
          <w:sz w:val="28"/>
          <w:szCs w:val="28"/>
        </w:rPr>
        <w:t xml:space="preserve"> 2025.g.</w:t>
      </w:r>
      <w:r w:rsidR="00036E47">
        <w:rPr>
          <w:rFonts w:ascii="Times New Roman" w:hAnsi="Times New Roman" w:cs="Times New Roman"/>
          <w:sz w:val="28"/>
          <w:szCs w:val="28"/>
        </w:rPr>
        <w:t>, uz mogućnost produljenja po potrebi</w:t>
      </w:r>
      <w:r w:rsidR="00B55101">
        <w:rPr>
          <w:rFonts w:ascii="Times New Roman" w:hAnsi="Times New Roman" w:cs="Times New Roman"/>
          <w:sz w:val="28"/>
          <w:szCs w:val="28"/>
        </w:rPr>
        <w:t>, koje će se izvršiti sklapanjem novog ugovora.</w:t>
      </w:r>
    </w:p>
    <w:p w14:paraId="6BB57EA8" w14:textId="77777777" w:rsidR="001231DF" w:rsidRDefault="001231DF" w:rsidP="001231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CC8ED8A" w14:textId="77777777" w:rsidR="001231DF" w:rsidRDefault="001231DF" w:rsidP="001231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31DF">
        <w:rPr>
          <w:rFonts w:ascii="Times New Roman" w:hAnsi="Times New Roman" w:cs="Times New Roman"/>
          <w:b/>
          <w:bCs/>
          <w:sz w:val="28"/>
          <w:szCs w:val="28"/>
        </w:rPr>
        <w:t>Članak I</w:t>
      </w:r>
      <w:r>
        <w:rPr>
          <w:rFonts w:ascii="Times New Roman" w:hAnsi="Times New Roman" w:cs="Times New Roman"/>
          <w:b/>
          <w:bCs/>
          <w:sz w:val="28"/>
          <w:szCs w:val="28"/>
        </w:rPr>
        <w:t>II</w:t>
      </w:r>
      <w:r w:rsidRPr="001231D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34DA060" w14:textId="77777777" w:rsidR="001231DF" w:rsidRDefault="001231DF" w:rsidP="001231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Udruga se obvezuje upravljati nekretninom iz čl. I ovog Ugovora, a osobito obavljati sljedeće poslove:</w:t>
      </w:r>
    </w:p>
    <w:p w14:paraId="440E432A" w14:textId="77777777" w:rsidR="00FC2366" w:rsidRDefault="001231DF" w:rsidP="001231DF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Redovito tekuće i investicijsko održavanje nekretnine u građevinskom i financijskom smislu, prema namjeni građevine, a posebno </w:t>
      </w:r>
      <w:r w:rsidR="00FC2366">
        <w:rPr>
          <w:rFonts w:ascii="Times New Roman" w:hAnsi="Times New Roman" w:cs="Times New Roman"/>
          <w:sz w:val="28"/>
          <w:szCs w:val="28"/>
        </w:rPr>
        <w:t>za prijem gostujućih plesnih skupina, sastanke članova, te oživljavanje običaja.</w:t>
      </w:r>
    </w:p>
    <w:p w14:paraId="72337640" w14:textId="77777777" w:rsidR="007D2859" w:rsidRDefault="007D2859" w:rsidP="001231DF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Davanje na korištenje dijelova nekretnine za održavanje kulturnih, gospodarskih i drugih programa i manifestacija.</w:t>
      </w:r>
    </w:p>
    <w:p w14:paraId="3B4C66D8" w14:textId="77777777" w:rsidR="001231DF" w:rsidRDefault="007D2859" w:rsidP="001231DF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Primjerena zaštita nekretnine.</w:t>
      </w:r>
    </w:p>
    <w:p w14:paraId="7D122E07" w14:textId="77777777" w:rsidR="007D2859" w:rsidRDefault="007D2859" w:rsidP="001231DF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Određivanje i provođenje unutarnjeg reda u nekretnini.</w:t>
      </w:r>
    </w:p>
    <w:p w14:paraId="3D7CC046" w14:textId="77777777" w:rsidR="007D2859" w:rsidRDefault="007D2859" w:rsidP="001231DF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Primjereno osiguranje nekretnine.</w:t>
      </w:r>
    </w:p>
    <w:p w14:paraId="75E90F79" w14:textId="77777777" w:rsidR="007D2859" w:rsidRDefault="007D2859" w:rsidP="001231DF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Obavljanje povremenih i godišnjih pregleda nekretnine radi utvrđivanja njezinog stanja u građevinskom i funkcionalnom smislu.</w:t>
      </w:r>
    </w:p>
    <w:p w14:paraId="09039131" w14:textId="77777777" w:rsidR="007D2859" w:rsidRDefault="007D2859" w:rsidP="007D285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Kontrola korištenja nekretnine sukladno sklopljenim ugovorima.</w:t>
      </w:r>
    </w:p>
    <w:p w14:paraId="68E5BE91" w14:textId="77777777" w:rsidR="007D2859" w:rsidRDefault="007D2859" w:rsidP="007D285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Donošenje godišnjeg programa upravljanja nekretninom.</w:t>
      </w:r>
    </w:p>
    <w:p w14:paraId="50CCC29A" w14:textId="77777777" w:rsidR="007D2859" w:rsidRDefault="007D2859" w:rsidP="007D285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Drugi poslovi, koji prema posebnim propisima spadaju u upravljanje nekretninom.</w:t>
      </w:r>
    </w:p>
    <w:p w14:paraId="5A52666F" w14:textId="77777777" w:rsidR="007D2859" w:rsidRDefault="007D2859" w:rsidP="007D28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Modernizacija i rekonstrukcija, odnosno kapitalno investiranje na nekretnini provodi se u suradnji Udruge i Općine.</w:t>
      </w:r>
    </w:p>
    <w:p w14:paraId="26309E05" w14:textId="77777777" w:rsidR="007D2859" w:rsidRDefault="007D2859" w:rsidP="007D28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Ovisno o uvjetnima investicijskih radova na nekretnini, može biti i Udruga i Općina kao vlasnik, ovisno o prilikama i izvorima financiranja.</w:t>
      </w:r>
    </w:p>
    <w:p w14:paraId="322AFCA9" w14:textId="77777777" w:rsidR="007D2859" w:rsidRDefault="007D2859" w:rsidP="007D28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Udruga ne može opteretiti, niti otuđiti nekretninu bez suglasnosti Općine kao vlasnika.</w:t>
      </w:r>
    </w:p>
    <w:p w14:paraId="362BA6E1" w14:textId="77777777" w:rsidR="00B55101" w:rsidRPr="007D2859" w:rsidRDefault="00B55101" w:rsidP="007D28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3ADC427" w14:textId="77777777" w:rsidR="001231DF" w:rsidRDefault="001231DF" w:rsidP="001231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31DF">
        <w:rPr>
          <w:rFonts w:ascii="Times New Roman" w:hAnsi="Times New Roman" w:cs="Times New Roman"/>
          <w:b/>
          <w:bCs/>
          <w:sz w:val="28"/>
          <w:szCs w:val="28"/>
        </w:rPr>
        <w:t>Članak I</w:t>
      </w:r>
      <w:r w:rsidR="007D2859">
        <w:rPr>
          <w:rFonts w:ascii="Times New Roman" w:hAnsi="Times New Roman" w:cs="Times New Roman"/>
          <w:b/>
          <w:bCs/>
          <w:sz w:val="28"/>
          <w:szCs w:val="28"/>
        </w:rPr>
        <w:t>V</w:t>
      </w:r>
      <w:r w:rsidRPr="001231D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C4AF1C4" w14:textId="77777777" w:rsidR="001231DF" w:rsidRDefault="007D2859" w:rsidP="007D28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Udruga je dužna nekretninom upravljati pažnjom dobrog gospodara, te osigurati redovito funkcioniranje i tekuće održavanje cijele nekretnine</w:t>
      </w:r>
      <w:r w:rsidR="004D2795">
        <w:rPr>
          <w:rFonts w:ascii="Times New Roman" w:hAnsi="Times New Roman" w:cs="Times New Roman"/>
          <w:sz w:val="28"/>
          <w:szCs w:val="28"/>
        </w:rPr>
        <w:t>, a Općina se obvezuje</w:t>
      </w:r>
      <w:r>
        <w:rPr>
          <w:rFonts w:ascii="Times New Roman" w:hAnsi="Times New Roman" w:cs="Times New Roman"/>
          <w:sz w:val="28"/>
          <w:szCs w:val="28"/>
        </w:rPr>
        <w:t xml:space="preserve"> podmirivati troškove upravljanja i tekućeg održavanja nekretnine.</w:t>
      </w:r>
    </w:p>
    <w:p w14:paraId="6229F818" w14:textId="77777777" w:rsidR="007D2859" w:rsidRDefault="007D2859" w:rsidP="007D28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Funkcioniranjem i tekućim održavanjem nekretnine smatraju se:</w:t>
      </w:r>
    </w:p>
    <w:p w14:paraId="7F1F8F5A" w14:textId="77777777" w:rsidR="007D2859" w:rsidRDefault="007D2859" w:rsidP="007D2859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Troškovi energenata (toplinska energija, električna energija i sl.),</w:t>
      </w:r>
    </w:p>
    <w:p w14:paraId="78CB5957" w14:textId="77777777" w:rsidR="007D2859" w:rsidRDefault="007D2859" w:rsidP="007D2859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Troškovi komunalnih usluga (voda, odvodnja, smeće),</w:t>
      </w:r>
    </w:p>
    <w:p w14:paraId="2C2F634E" w14:textId="77777777" w:rsidR="007D2859" w:rsidRDefault="007D2859" w:rsidP="007D2859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Troškovi administrativnih i knjigovodstvenih poslova u vezi </w:t>
      </w:r>
      <w:r w:rsidR="00F06FE1">
        <w:rPr>
          <w:rFonts w:ascii="Times New Roman" w:hAnsi="Times New Roman" w:cs="Times New Roman"/>
          <w:sz w:val="28"/>
          <w:szCs w:val="28"/>
        </w:rPr>
        <w:t>s nekretninom,</w:t>
      </w:r>
    </w:p>
    <w:p w14:paraId="31017530" w14:textId="77777777" w:rsidR="00F06FE1" w:rsidRDefault="00F06FE1" w:rsidP="007D2859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Troškovi premije osiguranja nekretnine,</w:t>
      </w:r>
    </w:p>
    <w:p w14:paraId="1FF981B7" w14:textId="77777777" w:rsidR="00F06FE1" w:rsidRDefault="00F06FE1" w:rsidP="007D2859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Plaće i honorari djelatnika na održavanju građevine,</w:t>
      </w:r>
    </w:p>
    <w:p w14:paraId="41F203B3" w14:textId="77777777" w:rsidR="007D2859" w:rsidRDefault="00F06FE1" w:rsidP="00F06FE1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Troškovi redovitog održavanja nekretnine kojima se građevina održava </w:t>
      </w:r>
      <w:r w:rsidR="004D2795">
        <w:rPr>
          <w:rFonts w:ascii="Times New Roman" w:hAnsi="Times New Roman" w:cs="Times New Roman"/>
          <w:sz w:val="28"/>
          <w:szCs w:val="28"/>
        </w:rPr>
        <w:t>u</w:t>
      </w:r>
      <w:r>
        <w:rPr>
          <w:rFonts w:ascii="Times New Roman" w:hAnsi="Times New Roman" w:cs="Times New Roman"/>
          <w:sz w:val="28"/>
          <w:szCs w:val="28"/>
        </w:rPr>
        <w:t xml:space="preserve"> funkcionalnom obliku</w:t>
      </w:r>
    </w:p>
    <w:p w14:paraId="7C84C908" w14:textId="77777777" w:rsidR="00F06FE1" w:rsidRPr="00F06FE1" w:rsidRDefault="00F06FE1" w:rsidP="00F06F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2795">
        <w:rPr>
          <w:rFonts w:ascii="Times New Roman" w:hAnsi="Times New Roman" w:cs="Times New Roman"/>
          <w:sz w:val="28"/>
          <w:szCs w:val="28"/>
        </w:rPr>
        <w:t xml:space="preserve">Općina se obvezuje u proračunu osigurati financijska sredstva za pokriće troškova </w:t>
      </w:r>
      <w:r w:rsidR="004D2795" w:rsidRPr="004D2795">
        <w:rPr>
          <w:rFonts w:ascii="Times New Roman" w:hAnsi="Times New Roman" w:cs="Times New Roman"/>
          <w:sz w:val="28"/>
          <w:szCs w:val="28"/>
        </w:rPr>
        <w:t>održavanja</w:t>
      </w:r>
      <w:r w:rsidR="004D2795">
        <w:rPr>
          <w:rFonts w:ascii="Times New Roman" w:hAnsi="Times New Roman" w:cs="Times New Roman"/>
          <w:sz w:val="28"/>
          <w:szCs w:val="28"/>
        </w:rPr>
        <w:t xml:space="preserve"> cijele nekretnine.</w:t>
      </w:r>
    </w:p>
    <w:p w14:paraId="0D214466" w14:textId="77777777" w:rsidR="007D2859" w:rsidRDefault="007D2859" w:rsidP="007D285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49C6B5" w14:textId="77777777" w:rsidR="00B55101" w:rsidRDefault="00B55101" w:rsidP="00F06FE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58FCCC" w14:textId="77777777" w:rsidR="00B55101" w:rsidRDefault="00B55101" w:rsidP="00F06FE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E6FF4B" w14:textId="77777777" w:rsidR="00F06FE1" w:rsidRDefault="00F06FE1" w:rsidP="00F06FE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Članak V.</w:t>
      </w:r>
    </w:p>
    <w:p w14:paraId="29DCAA47" w14:textId="77777777" w:rsidR="00F06FE1" w:rsidRDefault="00F06FE1" w:rsidP="00F06F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Ukoliko Udruga ostvari prihod o davanja na korištenje nekretnine s osnova odvijanjakulturnih, gospodarskih i drugih programa i manifestacija, dužan ga je namjenski uložiti u daljnje održavanje i poboljšanje uvjeta rada na nekretnini.</w:t>
      </w:r>
    </w:p>
    <w:p w14:paraId="117D2AF4" w14:textId="77777777" w:rsidR="00B55101" w:rsidRDefault="00B55101" w:rsidP="00F06FE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E59F39" w14:textId="77777777" w:rsidR="00F06FE1" w:rsidRDefault="00F06FE1" w:rsidP="00F06FE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Članak VI.</w:t>
      </w:r>
    </w:p>
    <w:p w14:paraId="4919F33F" w14:textId="77777777" w:rsidR="00F06FE1" w:rsidRDefault="00F06FE1" w:rsidP="00F06F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Udruga je obavezna Općini dostaviti godišnji izvještaj o upravljanju i korištenju nekretnine najkasnije do kraja ožujka tekuće godine za prethodnu godinu.</w:t>
      </w:r>
    </w:p>
    <w:p w14:paraId="039591CE" w14:textId="77777777" w:rsidR="00F06FE1" w:rsidRDefault="00F06FE1" w:rsidP="00F06F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Nadzor nad provođenjem ovog Ugovora, namjenskim korištenjem i održavanjem nekretnine, korištenjem drugih prostora u nekretnini, te nad namjenskim korištenjem sredstava za upravljanje i održavanje nekretnine obavlja nadležno upravno tijelo Općine.</w:t>
      </w:r>
    </w:p>
    <w:p w14:paraId="1C073E1E" w14:textId="77777777" w:rsidR="00F06FE1" w:rsidRDefault="00F06FE1" w:rsidP="00F06F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U slučaju nepridržavanja ugovornih obveza načelnik Općine može raskinuti ovaj Ugovor.</w:t>
      </w:r>
    </w:p>
    <w:p w14:paraId="5CE6B3CD" w14:textId="77777777" w:rsidR="002677F6" w:rsidRDefault="002677F6" w:rsidP="00F06FE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8CB470" w14:textId="77777777" w:rsidR="00F06FE1" w:rsidRDefault="00F06FE1" w:rsidP="00F06FE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Članak VII.</w:t>
      </w:r>
    </w:p>
    <w:p w14:paraId="45F2F4EB" w14:textId="77777777" w:rsidR="00F06FE1" w:rsidRDefault="00F06FE1" w:rsidP="00F06F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Osim razloga navedenih u čl.</w:t>
      </w:r>
      <w:r w:rsidR="00F97813">
        <w:rPr>
          <w:rFonts w:ascii="Times New Roman" w:hAnsi="Times New Roman" w:cs="Times New Roman"/>
          <w:sz w:val="28"/>
          <w:szCs w:val="28"/>
        </w:rPr>
        <w:t xml:space="preserve"> VI</w:t>
      </w:r>
      <w:r>
        <w:rPr>
          <w:rFonts w:ascii="Times New Roman" w:hAnsi="Times New Roman" w:cs="Times New Roman"/>
          <w:sz w:val="28"/>
          <w:szCs w:val="28"/>
        </w:rPr>
        <w:t xml:space="preserve"> st.3 ovog Ugovora, upravljanje nekretninom se može prekinuti, odnosno Ugovor raskinuti:</w:t>
      </w:r>
    </w:p>
    <w:p w14:paraId="14AAB91C" w14:textId="77777777" w:rsidR="00F06FE1" w:rsidRDefault="00F06FE1" w:rsidP="00F06FE1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Odlukom vlasnika, Općina Smokvica</w:t>
      </w:r>
    </w:p>
    <w:p w14:paraId="748C2390" w14:textId="77777777" w:rsidR="00F06FE1" w:rsidRDefault="00F06FE1" w:rsidP="00F06FE1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Prestankom rada ili promjenom djelatnosti Udruge</w:t>
      </w:r>
    </w:p>
    <w:p w14:paraId="3F3D3496" w14:textId="77777777" w:rsidR="00F06FE1" w:rsidRDefault="00F06FE1" w:rsidP="00F06FE1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Prestankom potrebe upotrebe i korištenja od strane Udruge</w:t>
      </w:r>
    </w:p>
    <w:p w14:paraId="2A174046" w14:textId="77777777" w:rsidR="00F97813" w:rsidRPr="00F97813" w:rsidRDefault="00F97813" w:rsidP="00F978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Raskid ovog Ugovora uručuje se u pisanom obliku, putem pošte na adrese ugovornih strana navedene u ovom Ugovoru, uz otkazni rok od 30 (trideset) dana. Otkazni rok počinje teći od dana primitka pismena o raskidu Ugovora.</w:t>
      </w:r>
    </w:p>
    <w:p w14:paraId="590998D7" w14:textId="77777777" w:rsidR="00F06FE1" w:rsidRDefault="00F06FE1" w:rsidP="00F06FE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0396105" w14:textId="77777777" w:rsidR="00F97813" w:rsidRDefault="00F97813" w:rsidP="00F978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Članak VIII.</w:t>
      </w:r>
    </w:p>
    <w:p w14:paraId="144BF2C2" w14:textId="77777777" w:rsidR="00F06FE1" w:rsidRDefault="00F97813" w:rsidP="00F978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Udruga ne može pravo upravljanja i korištenja iz ovog Ugovora prenijeti na treću osobu, niti ustupati na korištenje funkcionalne dijelove opisane u čl. I ovog Ugovora drugim pravnim ili fizičkim osobama, bez suglasnosti Općine.</w:t>
      </w:r>
    </w:p>
    <w:p w14:paraId="40ACAC35" w14:textId="77777777" w:rsidR="00F97813" w:rsidRDefault="00F97813" w:rsidP="00F978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573BC8" w14:textId="77777777" w:rsidR="00F97813" w:rsidRDefault="00F97813" w:rsidP="00F978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Članak IX.</w:t>
      </w:r>
    </w:p>
    <w:p w14:paraId="1C9D28EC" w14:textId="77777777" w:rsidR="00F97813" w:rsidRDefault="00F97813" w:rsidP="00F978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Sastavni dio ovog Ugovora je primopredajni zapisnik s fotodokumentacijom, sastavljen na dan potpisivanja ovog Ugovora.</w:t>
      </w:r>
    </w:p>
    <w:p w14:paraId="5437A13A" w14:textId="77777777" w:rsidR="00F97813" w:rsidRDefault="00F97813" w:rsidP="00F978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311073" w14:textId="77777777" w:rsidR="00F97813" w:rsidRDefault="00F97813" w:rsidP="00F978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Članak X.</w:t>
      </w:r>
    </w:p>
    <w:p w14:paraId="7650F892" w14:textId="77777777" w:rsidR="00F97813" w:rsidRDefault="00F97813" w:rsidP="00F978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Ugovorne strane su suglasne da će sve eventualne sporove iz i/ili u svezi s ovim Ugovorom nastojati riješiti sporazumno, a ako to ne bude moguće ugovaraju nadležnost Općinskog suda u Dubrovniku.</w:t>
      </w:r>
    </w:p>
    <w:p w14:paraId="1B5CEF5A" w14:textId="77777777" w:rsidR="00F97813" w:rsidRDefault="00F97813" w:rsidP="00F978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7572257" w14:textId="77777777" w:rsidR="00F97813" w:rsidRDefault="00F97813" w:rsidP="00F978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Članak XI.</w:t>
      </w:r>
    </w:p>
    <w:p w14:paraId="44CD4ADB" w14:textId="77777777" w:rsidR="00F97813" w:rsidRDefault="00F97813" w:rsidP="00F978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33E">
        <w:rPr>
          <w:rFonts w:ascii="Times New Roman" w:hAnsi="Times New Roman" w:cs="Times New Roman"/>
          <w:sz w:val="28"/>
          <w:szCs w:val="28"/>
        </w:rPr>
        <w:t xml:space="preserve">Ovaj Ugovor sklapa se s temeljem Odluke o povjeravanju na upravljanje i korištenje nekretnine, donesene </w:t>
      </w:r>
      <w:r w:rsidR="0038733E" w:rsidRPr="0038733E">
        <w:rPr>
          <w:rFonts w:ascii="Times New Roman" w:hAnsi="Times New Roman" w:cs="Times New Roman"/>
          <w:sz w:val="28"/>
          <w:szCs w:val="28"/>
        </w:rPr>
        <w:t>od strane Općinskog vijeća Općine Smokvica.</w:t>
      </w:r>
      <w:r w:rsidRPr="0038733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BD98F1" w14:textId="77777777" w:rsidR="00F97813" w:rsidRDefault="00F97813" w:rsidP="00F978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Članak XII.</w:t>
      </w:r>
    </w:p>
    <w:p w14:paraId="0EA0FFD0" w14:textId="77777777" w:rsidR="00F97813" w:rsidRDefault="00F97813" w:rsidP="00F978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Ovaj Ugovor je sačin</w:t>
      </w:r>
      <w:r w:rsidR="0038733E">
        <w:rPr>
          <w:rFonts w:ascii="Times New Roman" w:hAnsi="Times New Roman" w:cs="Times New Roman"/>
          <w:sz w:val="28"/>
          <w:szCs w:val="28"/>
        </w:rPr>
        <w:t>j</w:t>
      </w:r>
      <w:r>
        <w:rPr>
          <w:rFonts w:ascii="Times New Roman" w:hAnsi="Times New Roman" w:cs="Times New Roman"/>
          <w:sz w:val="28"/>
          <w:szCs w:val="28"/>
        </w:rPr>
        <w:t>e</w:t>
      </w:r>
      <w:r w:rsidR="0038733E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u 4 istovjetna primjerka, od kojih svaka strana zadržava po 2 primjerka.</w:t>
      </w:r>
    </w:p>
    <w:p w14:paraId="5182931F" w14:textId="77777777" w:rsidR="00F97813" w:rsidRDefault="00F97813" w:rsidP="00F978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52EDD2" w14:textId="77777777" w:rsidR="00F97813" w:rsidRDefault="00F97813" w:rsidP="00F978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 Smokvici, </w:t>
      </w:r>
      <w:r w:rsidR="0038733E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2025.g.</w:t>
      </w:r>
    </w:p>
    <w:p w14:paraId="1D7A57CD" w14:textId="77777777" w:rsidR="00F97813" w:rsidRDefault="00F97813" w:rsidP="00F978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9870406" w14:textId="77777777" w:rsidR="00F97813" w:rsidRDefault="00F97813" w:rsidP="00F978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 UDRUGU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ZA OPĆINU</w:t>
      </w:r>
    </w:p>
    <w:p w14:paraId="4BB24EFE" w14:textId="0BDABCA3" w:rsidR="00F97813" w:rsidRDefault="00F97813" w:rsidP="00F978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predsjednik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677F6">
        <w:rPr>
          <w:rFonts w:ascii="Times New Roman" w:hAnsi="Times New Roman" w:cs="Times New Roman"/>
          <w:sz w:val="28"/>
          <w:szCs w:val="28"/>
        </w:rPr>
        <w:t xml:space="preserve">       </w:t>
      </w:r>
      <w:r w:rsidR="00370C2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677F6">
        <w:rPr>
          <w:rFonts w:ascii="Times New Roman" w:hAnsi="Times New Roman" w:cs="Times New Roman"/>
          <w:sz w:val="28"/>
          <w:szCs w:val="28"/>
        </w:rPr>
        <w:t xml:space="preserve"> Ljubo Kunjašić, načelnik</w:t>
      </w:r>
    </w:p>
    <w:p w14:paraId="128D4702" w14:textId="77777777" w:rsidR="002677F6" w:rsidRDefault="002677F6" w:rsidP="00F9781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E9DE4F" w14:textId="77777777" w:rsidR="002677F6" w:rsidRPr="00F06FE1" w:rsidRDefault="002677F6" w:rsidP="00F978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</w:t>
      </w:r>
    </w:p>
    <w:sectPr w:rsidR="002677F6" w:rsidRPr="00F06FE1" w:rsidSect="00E1298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2CD4D" w14:textId="77777777" w:rsidR="00600AC7" w:rsidRDefault="00600AC7" w:rsidP="002677F6">
      <w:pPr>
        <w:spacing w:after="0" w:line="240" w:lineRule="auto"/>
      </w:pPr>
      <w:r>
        <w:separator/>
      </w:r>
    </w:p>
  </w:endnote>
  <w:endnote w:type="continuationSeparator" w:id="0">
    <w:p w14:paraId="582E5D56" w14:textId="77777777" w:rsidR="00600AC7" w:rsidRDefault="00600AC7" w:rsidP="00267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2"/>
        <w:szCs w:val="22"/>
      </w:rPr>
      <w:id w:val="1102765698"/>
      <w:docPartObj>
        <w:docPartGallery w:val="Page Numbers (Bottom of Page)"/>
        <w:docPartUnique/>
      </w:docPartObj>
    </w:sdtPr>
    <w:sdtContent>
      <w:p w14:paraId="528467E2" w14:textId="77777777" w:rsidR="002677F6" w:rsidRPr="002677F6" w:rsidRDefault="00E12980">
        <w:pPr>
          <w:pStyle w:val="Podnoje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2677F6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="002677F6" w:rsidRPr="002677F6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2677F6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38733E">
          <w:rPr>
            <w:rFonts w:ascii="Times New Roman" w:hAnsi="Times New Roman" w:cs="Times New Roman"/>
            <w:noProof/>
            <w:sz w:val="22"/>
            <w:szCs w:val="22"/>
          </w:rPr>
          <w:t>4</w:t>
        </w:r>
        <w:r w:rsidRPr="002677F6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3C923AB2" w14:textId="77777777" w:rsidR="002677F6" w:rsidRPr="002677F6" w:rsidRDefault="002677F6">
    <w:pPr>
      <w:pStyle w:val="Podnoje"/>
      <w:rPr>
        <w:rFonts w:ascii="Times New Roman" w:hAnsi="Times New Roman" w:cs="Times New Roman"/>
        <w:sz w:val="22"/>
        <w:szCs w:val="22"/>
      </w:rPr>
    </w:pPr>
    <w:r w:rsidRPr="002677F6">
      <w:rPr>
        <w:rFonts w:ascii="Times New Roman" w:hAnsi="Times New Roman" w:cs="Times New Roman"/>
        <w:sz w:val="22"/>
        <w:szCs w:val="22"/>
      </w:rPr>
      <w:t>Ugovor o upravljanju</w:t>
    </w:r>
    <w:r>
      <w:rPr>
        <w:rFonts w:ascii="Times New Roman" w:hAnsi="Times New Roman" w:cs="Times New Roman"/>
        <w:sz w:val="22"/>
        <w:szCs w:val="22"/>
      </w:rPr>
      <w:t xml:space="preserve"> i </w:t>
    </w:r>
    <w:r w:rsidRPr="002677F6">
      <w:rPr>
        <w:rFonts w:ascii="Times New Roman" w:hAnsi="Times New Roman" w:cs="Times New Roman"/>
        <w:sz w:val="22"/>
        <w:szCs w:val="22"/>
      </w:rPr>
      <w:t>korištenju nekretnine</w:t>
    </w:r>
    <w:r>
      <w:rPr>
        <w:rFonts w:ascii="Times New Roman" w:hAnsi="Times New Roman" w:cs="Times New Roman"/>
        <w:sz w:val="22"/>
        <w:szCs w:val="22"/>
      </w:rPr>
      <w:t xml:space="preserve"> – Općina Smokvica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F40E8" w14:textId="77777777" w:rsidR="00600AC7" w:rsidRDefault="00600AC7" w:rsidP="002677F6">
      <w:pPr>
        <w:spacing w:after="0" w:line="240" w:lineRule="auto"/>
      </w:pPr>
      <w:r>
        <w:separator/>
      </w:r>
    </w:p>
  </w:footnote>
  <w:footnote w:type="continuationSeparator" w:id="0">
    <w:p w14:paraId="4A406C99" w14:textId="77777777" w:rsidR="00600AC7" w:rsidRDefault="00600AC7" w:rsidP="00267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F785D"/>
    <w:multiLevelType w:val="hybridMultilevel"/>
    <w:tmpl w:val="D1265420"/>
    <w:lvl w:ilvl="0" w:tplc="83969D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BA7FBF"/>
    <w:multiLevelType w:val="hybridMultilevel"/>
    <w:tmpl w:val="94B6A4D4"/>
    <w:lvl w:ilvl="0" w:tplc="C7C0CB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95340169">
    <w:abstractNumId w:val="1"/>
  </w:num>
  <w:num w:numId="2" w16cid:durableId="1170174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77F4"/>
    <w:rsid w:val="00036E47"/>
    <w:rsid w:val="001231DF"/>
    <w:rsid w:val="002677F6"/>
    <w:rsid w:val="002A150C"/>
    <w:rsid w:val="002A4398"/>
    <w:rsid w:val="00370C26"/>
    <w:rsid w:val="0038733E"/>
    <w:rsid w:val="004D2795"/>
    <w:rsid w:val="00531D69"/>
    <w:rsid w:val="005B115A"/>
    <w:rsid w:val="00600AC7"/>
    <w:rsid w:val="00690250"/>
    <w:rsid w:val="007B6DD1"/>
    <w:rsid w:val="007D2859"/>
    <w:rsid w:val="00845BD1"/>
    <w:rsid w:val="00930970"/>
    <w:rsid w:val="00994C01"/>
    <w:rsid w:val="00A06867"/>
    <w:rsid w:val="00B55101"/>
    <w:rsid w:val="00C56386"/>
    <w:rsid w:val="00D455C5"/>
    <w:rsid w:val="00E12980"/>
    <w:rsid w:val="00E477F4"/>
    <w:rsid w:val="00F06FE1"/>
    <w:rsid w:val="00F97813"/>
    <w:rsid w:val="00FC2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C7C6D"/>
  <w15:docId w15:val="{F48D8209-31EA-4FDD-8200-715627144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980"/>
  </w:style>
  <w:style w:type="paragraph" w:styleId="Naslov1">
    <w:name w:val="heading 1"/>
    <w:basedOn w:val="Normal"/>
    <w:next w:val="Normal"/>
    <w:link w:val="Naslov1Char"/>
    <w:uiPriority w:val="9"/>
    <w:qFormat/>
    <w:rsid w:val="00E477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477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477F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477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477F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477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477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477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477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477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477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477F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477F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477F4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477F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477F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477F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477F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477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E477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477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E477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477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E477F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477F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E477F4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477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477F4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477F4"/>
    <w:rPr>
      <w:b/>
      <w:bCs/>
      <w:smallCaps/>
      <w:color w:val="2F5496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2677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677F6"/>
  </w:style>
  <w:style w:type="paragraph" w:styleId="Podnoje">
    <w:name w:val="footer"/>
    <w:basedOn w:val="Normal"/>
    <w:link w:val="PodnojeChar"/>
    <w:uiPriority w:val="99"/>
    <w:unhideWhenUsed/>
    <w:rsid w:val="002677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67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Općina Smokvica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 Wagner</dc:creator>
  <cp:lastModifiedBy>Kuzma Tomasic</cp:lastModifiedBy>
  <cp:revision>7</cp:revision>
  <dcterms:created xsi:type="dcterms:W3CDTF">2025-11-21T13:18:00Z</dcterms:created>
  <dcterms:modified xsi:type="dcterms:W3CDTF">2025-11-21T13:50:00Z</dcterms:modified>
</cp:coreProperties>
</file>